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0" w:rsidRPr="00273861" w:rsidRDefault="00545940" w:rsidP="00545940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направлению развития воспитанников»</w:t>
      </w:r>
    </w:p>
    <w:p w:rsidR="00545940" w:rsidRDefault="00545940" w:rsidP="00545940">
      <w:pPr>
        <w:jc w:val="center"/>
        <w:rPr>
          <w:rFonts w:ascii="Times New Roman" w:hAnsi="Times New Roman" w:cs="Times New Roman"/>
          <w:bCs/>
        </w:rPr>
      </w:pPr>
      <w:r w:rsidRPr="00273861">
        <w:rPr>
          <w:rFonts w:ascii="Times New Roman" w:hAnsi="Times New Roman" w:cs="Times New Roman"/>
          <w:bCs/>
        </w:rPr>
        <w:t>(МАДОУ детский сад 10)</w:t>
      </w:r>
    </w:p>
    <w:p w:rsidR="00545940" w:rsidRPr="00273861" w:rsidRDefault="00545940" w:rsidP="00545940">
      <w:pPr>
        <w:jc w:val="center"/>
        <w:rPr>
          <w:rFonts w:ascii="Times New Roman" w:hAnsi="Times New Roman" w:cs="Times New Roman"/>
        </w:rPr>
      </w:pPr>
      <w:r w:rsidRPr="00273861">
        <w:rPr>
          <w:rFonts w:ascii="Times New Roman" w:hAnsi="Times New Roman" w:cs="Times New Roman"/>
        </w:rPr>
        <w:t>____________________________________________________________</w:t>
      </w:r>
    </w:p>
    <w:p w:rsidR="00545940" w:rsidRPr="00273861" w:rsidRDefault="00545940" w:rsidP="00545940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Юр. адрес: </w:t>
      </w:r>
      <w:r w:rsidRPr="00273861">
        <w:rPr>
          <w:rFonts w:ascii="Times New Roman" w:hAnsi="Times New Roman" w:cs="Times New Roman"/>
          <w:lang w:eastAsia="en-US"/>
        </w:rPr>
        <w:t xml:space="preserve">623300, Свердловская область г. Красноуфимск, ул. Писцова, </w:t>
      </w:r>
      <w:r>
        <w:rPr>
          <w:rFonts w:ascii="Times New Roman" w:hAnsi="Times New Roman" w:cs="Times New Roman"/>
          <w:lang w:eastAsia="en-US"/>
        </w:rPr>
        <w:t xml:space="preserve">д. </w:t>
      </w:r>
      <w:r w:rsidRPr="00273861">
        <w:rPr>
          <w:rFonts w:ascii="Times New Roman" w:hAnsi="Times New Roman" w:cs="Times New Roman"/>
          <w:lang w:eastAsia="en-US"/>
        </w:rPr>
        <w:t xml:space="preserve">44  </w:t>
      </w:r>
    </w:p>
    <w:p w:rsidR="00545940" w:rsidRPr="00825591" w:rsidRDefault="00545940" w:rsidP="005459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 w:eastAsia="en-US"/>
        </w:rPr>
      </w:pPr>
      <w:r w:rsidRPr="00273861">
        <w:rPr>
          <w:rFonts w:ascii="Times New Roman" w:hAnsi="Times New Roman" w:cs="Times New Roman"/>
          <w:lang w:eastAsia="en-US"/>
        </w:rPr>
        <w:t>Тел</w:t>
      </w:r>
      <w:r w:rsidRPr="00825591">
        <w:rPr>
          <w:rFonts w:ascii="Times New Roman" w:hAnsi="Times New Roman" w:cs="Times New Roman"/>
          <w:lang w:val="en-US" w:eastAsia="en-US"/>
        </w:rPr>
        <w:t xml:space="preserve">. (343 94) 5-16-88, </w:t>
      </w:r>
      <w:r>
        <w:rPr>
          <w:rFonts w:ascii="Times New Roman" w:hAnsi="Times New Roman" w:cs="Times New Roman"/>
          <w:lang w:val="en-US" w:eastAsia="en-US"/>
        </w:rPr>
        <w:t>e</w:t>
      </w:r>
      <w:r w:rsidRPr="00825591">
        <w:rPr>
          <w:rFonts w:ascii="Times New Roman" w:hAnsi="Times New Roman" w:cs="Times New Roman"/>
          <w:lang w:val="en-US" w:eastAsia="en-US"/>
        </w:rPr>
        <w:t>-</w:t>
      </w:r>
      <w:r w:rsidRPr="00273861">
        <w:rPr>
          <w:rFonts w:ascii="Times New Roman" w:hAnsi="Times New Roman" w:cs="Times New Roman"/>
          <w:lang w:val="de-DE" w:eastAsia="en-US"/>
        </w:rPr>
        <w:t xml:space="preserve">mail: </w:t>
      </w:r>
      <w:r w:rsidRPr="00EC5316">
        <w:rPr>
          <w:rFonts w:ascii="Times New Roman" w:hAnsi="Times New Roman" w:cs="Times New Roman"/>
          <w:lang w:val="en-US" w:eastAsia="en-US"/>
        </w:rPr>
        <w:t>mkdou</w:t>
      </w:r>
      <w:r w:rsidRPr="00825591">
        <w:rPr>
          <w:rFonts w:ascii="Times New Roman" w:hAnsi="Times New Roman" w:cs="Times New Roman"/>
          <w:lang w:val="en-US" w:eastAsia="en-US"/>
        </w:rPr>
        <w:t>10@</w:t>
      </w:r>
      <w:r w:rsidRPr="00EC5316">
        <w:rPr>
          <w:rFonts w:ascii="Times New Roman" w:hAnsi="Times New Roman" w:cs="Times New Roman"/>
          <w:lang w:val="en-US" w:eastAsia="en-US"/>
        </w:rPr>
        <w:t>yandex</w:t>
      </w:r>
      <w:r w:rsidRPr="00825591">
        <w:rPr>
          <w:rFonts w:ascii="Times New Roman" w:hAnsi="Times New Roman" w:cs="Times New Roman"/>
          <w:lang w:val="en-US" w:eastAsia="en-US"/>
        </w:rPr>
        <w:t>.</w:t>
      </w:r>
      <w:r w:rsidRPr="00EC5316">
        <w:rPr>
          <w:rFonts w:ascii="Times New Roman" w:hAnsi="Times New Roman" w:cs="Times New Roman"/>
          <w:lang w:val="en-US" w:eastAsia="en-US"/>
        </w:rPr>
        <w:t>ru</w:t>
      </w:r>
    </w:p>
    <w:p w:rsidR="00545940" w:rsidRDefault="00526668" w:rsidP="00545940">
      <w:pPr>
        <w:jc w:val="center"/>
        <w:rPr>
          <w:rFonts w:ascii="Times New Roman" w:hAnsi="Times New Roman" w:cs="Times New Roman"/>
          <w:lang w:eastAsia="en-US"/>
        </w:rPr>
      </w:pPr>
      <w:hyperlink r:id="rId7" w:history="1">
        <w:r w:rsidR="00545940" w:rsidRPr="00371197">
          <w:rPr>
            <w:rStyle w:val="a3"/>
            <w:rFonts w:ascii="Times New Roman" w:hAnsi="Times New Roman" w:cs="Times New Roman"/>
            <w:lang w:val="en-US" w:eastAsia="en-US"/>
          </w:rPr>
          <w:t>https</w:t>
        </w:r>
        <w:r w:rsidR="00545940" w:rsidRPr="00371197">
          <w:rPr>
            <w:rStyle w:val="a3"/>
            <w:rFonts w:ascii="Times New Roman" w:hAnsi="Times New Roman" w:cs="Times New Roman"/>
            <w:lang w:eastAsia="en-US"/>
          </w:rPr>
          <w:t>://10</w:t>
        </w:r>
        <w:r w:rsidR="00545940" w:rsidRPr="00371197">
          <w:rPr>
            <w:rStyle w:val="a3"/>
            <w:rFonts w:ascii="Times New Roman" w:hAnsi="Times New Roman" w:cs="Times New Roman"/>
            <w:lang w:val="en-US" w:eastAsia="en-US"/>
          </w:rPr>
          <w:t>kt</w:t>
        </w:r>
        <w:r w:rsidR="00545940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545940" w:rsidRPr="00371197">
          <w:rPr>
            <w:rStyle w:val="a3"/>
            <w:rFonts w:ascii="Times New Roman" w:hAnsi="Times New Roman" w:cs="Times New Roman"/>
            <w:lang w:val="en-US" w:eastAsia="en-US"/>
          </w:rPr>
          <w:t>tvoysadik</w:t>
        </w:r>
        <w:r w:rsidR="00545940" w:rsidRPr="00371197">
          <w:rPr>
            <w:rStyle w:val="a3"/>
            <w:rFonts w:ascii="Times New Roman" w:hAnsi="Times New Roman" w:cs="Times New Roman"/>
            <w:lang w:eastAsia="en-US"/>
          </w:rPr>
          <w:t>.</w:t>
        </w:r>
        <w:r w:rsidR="00545940" w:rsidRPr="00371197">
          <w:rPr>
            <w:rStyle w:val="a3"/>
            <w:rFonts w:ascii="Times New Roman" w:hAnsi="Times New Roman" w:cs="Times New Roman"/>
            <w:lang w:val="en-US" w:eastAsia="en-US"/>
          </w:rPr>
          <w:t>ru</w:t>
        </w:r>
        <w:r w:rsidR="00545940" w:rsidRPr="00371197">
          <w:rPr>
            <w:rStyle w:val="a3"/>
            <w:rFonts w:ascii="Times New Roman" w:hAnsi="Times New Roman" w:cs="Times New Roman"/>
            <w:lang w:eastAsia="en-US"/>
          </w:rPr>
          <w:t>/</w:t>
        </w:r>
      </w:hyperlink>
    </w:p>
    <w:p w:rsidR="00545940" w:rsidRDefault="00545940" w:rsidP="00545940">
      <w:pPr>
        <w:pStyle w:val="20"/>
        <w:shd w:val="clear" w:color="auto" w:fill="auto"/>
        <w:spacing w:after="0" w:line="240" w:lineRule="auto"/>
        <w:ind w:right="-21" w:firstLine="284"/>
        <w:rPr>
          <w:sz w:val="24"/>
          <w:szCs w:val="24"/>
        </w:rPr>
      </w:pPr>
    </w:p>
    <w:p w:rsidR="00EA3170" w:rsidRDefault="008B3D6E" w:rsidP="00545940">
      <w:pPr>
        <w:pStyle w:val="20"/>
        <w:shd w:val="clear" w:color="auto" w:fill="auto"/>
        <w:spacing w:after="0" w:line="240" w:lineRule="auto"/>
        <w:ind w:right="-21" w:firstLine="284"/>
        <w:rPr>
          <w:sz w:val="24"/>
          <w:szCs w:val="24"/>
        </w:rPr>
      </w:pPr>
      <w:r w:rsidRPr="00545940">
        <w:rPr>
          <w:sz w:val="24"/>
          <w:szCs w:val="24"/>
        </w:rPr>
        <w:t>Информация об электронных образовательных ресурсах,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</w:t>
      </w:r>
    </w:p>
    <w:p w:rsidR="00545940" w:rsidRPr="00545940" w:rsidRDefault="00545940" w:rsidP="00545940">
      <w:pPr>
        <w:pStyle w:val="20"/>
        <w:shd w:val="clear" w:color="auto" w:fill="auto"/>
        <w:spacing w:after="0" w:line="240" w:lineRule="auto"/>
        <w:ind w:right="-21" w:firstLine="284"/>
        <w:rPr>
          <w:sz w:val="24"/>
          <w:szCs w:val="24"/>
        </w:rPr>
      </w:pPr>
    </w:p>
    <w:p w:rsidR="00EA3170" w:rsidRPr="00545940" w:rsidRDefault="008B3D6E" w:rsidP="00545940">
      <w:pPr>
        <w:pStyle w:val="21"/>
        <w:shd w:val="clear" w:color="auto" w:fill="auto"/>
        <w:spacing w:before="0" w:line="240" w:lineRule="auto"/>
        <w:ind w:left="60" w:right="-21" w:firstLine="284"/>
        <w:rPr>
          <w:sz w:val="24"/>
          <w:szCs w:val="24"/>
        </w:rPr>
      </w:pPr>
      <w:r w:rsidRPr="00545940">
        <w:rPr>
          <w:sz w:val="24"/>
          <w:szCs w:val="24"/>
        </w:rPr>
        <w:t xml:space="preserve">Педагогический коллектив </w:t>
      </w:r>
      <w:r w:rsidR="00545940">
        <w:rPr>
          <w:sz w:val="24"/>
          <w:szCs w:val="24"/>
        </w:rPr>
        <w:t>МАДОУ детский сад 10</w:t>
      </w:r>
      <w:r w:rsidRPr="00545940">
        <w:rPr>
          <w:sz w:val="24"/>
          <w:szCs w:val="24"/>
        </w:rPr>
        <w:t xml:space="preserve"> в рамках реализации содержания основной общеобразовательной программы </w:t>
      </w:r>
      <w:r w:rsidR="00545940">
        <w:rPr>
          <w:sz w:val="24"/>
          <w:szCs w:val="24"/>
        </w:rPr>
        <w:t xml:space="preserve">– образовательной программы </w:t>
      </w:r>
      <w:r w:rsidRPr="00545940">
        <w:rPr>
          <w:sz w:val="24"/>
          <w:szCs w:val="24"/>
        </w:rPr>
        <w:t>дошкольного образования использует электронные образовательные ресурсы в форме презентационных материалов, обучающих программ, коррекционно-обучающих программ, медиатеки, аудиобиблиотеки. Используемые электронные материалы совершенствуют образовательный процесс, обеспечивают качество образовательной деятельности, обеспечивают доступность материалов для воспитанников, в том числе приспособлены для использования инвалидами и лицами с ограниченными возможностями здоровья.</w:t>
      </w:r>
    </w:p>
    <w:p w:rsidR="00C45664" w:rsidRDefault="008B3D6E" w:rsidP="00C45664">
      <w:pPr>
        <w:pStyle w:val="21"/>
        <w:ind w:left="60" w:right="-21" w:firstLine="284"/>
      </w:pPr>
      <w:r w:rsidRPr="00545940">
        <w:rPr>
          <w:sz w:val="24"/>
          <w:szCs w:val="24"/>
        </w:rPr>
        <w:t>Педагоги активно разрабатывают электронные образовательные ресурсы, а также применяют в практике разработанные электронные образовательные материалы по реализации содержания образования по познавательному, речевому, социально-коммуникативному, художественно - эстетическому и физическому развитию воспитанников, а также в организации коррекционной работы.</w:t>
      </w:r>
      <w:r w:rsidR="00C45664" w:rsidRPr="00C45664">
        <w:t xml:space="preserve"> </w:t>
      </w:r>
    </w:p>
    <w:p w:rsidR="008C23A6" w:rsidRPr="008C23A6" w:rsidRDefault="008C23A6" w:rsidP="008C23A6">
      <w:pPr>
        <w:pStyle w:val="21"/>
        <w:spacing w:before="0" w:line="240" w:lineRule="auto"/>
        <w:ind w:left="62" w:right="-23" w:firstLine="284"/>
        <w:rPr>
          <w:b/>
          <w:sz w:val="24"/>
          <w:szCs w:val="24"/>
        </w:rPr>
      </w:pPr>
      <w:r w:rsidRPr="008C23A6">
        <w:rPr>
          <w:b/>
          <w:sz w:val="24"/>
          <w:szCs w:val="24"/>
        </w:rPr>
        <w:t>Перечень электронных образовательных ресурсов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Серия CD-дисков с развивающими мультфильмами для детей раннего дошкольного возраста.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с музыкальными произведениями для реализации здоровьесберегающей технологии дневного засыпания «Волшебный сон».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с музыкальными произведениями: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«Веселая прогулка»;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«Русские колыбельные»;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«Любимые песни из мультфильмов»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«Танец маленьких лебедей»;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«Детский хит-парад»;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«Любимые сказки»;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«Классическая музыка для детей»;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«Детская мультдискотека»;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«Служу России»;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9 мая — День Победы».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Классическая музыка из кинофильмов.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Лучшие сказочные хиты.  др.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к парциальной программе «Ладушки» Каплунова И.М., Новоскольцева И.А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с музыкальными произведениями для релаксации.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с музыкальными произведениями для утренней гимнастики.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CD-диски с музыкальными произведениями для организации режимных моментов.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«Осень».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«Зима».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«Весна».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«Лето».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«Голубая планета»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 xml:space="preserve">Развивающий видеоматериал для занятий с детьми старшего дошкольного возраста «Дикая </w:t>
      </w:r>
      <w:r w:rsidRPr="00C45664">
        <w:rPr>
          <w:sz w:val="24"/>
          <w:szCs w:val="24"/>
        </w:rPr>
        <w:lastRenderedPageBreak/>
        <w:t>природа».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«Микрокосмос. Подводный космос».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Развивающий видеоматериал для занятий с детьми старшего дошкольного возраста «Большая энциклопедия Кирилла и Мефодия»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 компьютерная логопедическая программа «Игры для тигры»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 Диагностическая работа в ДОУ</w:t>
      </w:r>
    </w:p>
    <w:p w:rsidR="00C45664" w:rsidRP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CD-диск Учимся говорить правильно</w:t>
      </w:r>
    </w:p>
    <w:p w:rsidR="00C45664" w:rsidRDefault="00C45664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  <w:r w:rsidRPr="00C45664">
        <w:rPr>
          <w:sz w:val="24"/>
          <w:szCs w:val="24"/>
        </w:rPr>
        <w:t>«Музыкальная пальчиковая гимнастика, подвижные игры»</w:t>
      </w:r>
    </w:p>
    <w:p w:rsidR="00025E48" w:rsidRPr="00545940" w:rsidRDefault="00025E48" w:rsidP="00025E48">
      <w:pPr>
        <w:pStyle w:val="21"/>
        <w:shd w:val="clear" w:color="auto" w:fill="auto"/>
        <w:tabs>
          <w:tab w:val="left" w:pos="284"/>
        </w:tabs>
        <w:spacing w:before="0" w:line="240" w:lineRule="auto"/>
        <w:ind w:right="-21" w:firstLine="0"/>
        <w:jc w:val="left"/>
        <w:rPr>
          <w:sz w:val="24"/>
          <w:szCs w:val="24"/>
        </w:rPr>
      </w:pPr>
      <w:r w:rsidRPr="00545940">
        <w:rPr>
          <w:sz w:val="24"/>
          <w:szCs w:val="24"/>
        </w:rPr>
        <w:tab/>
      </w:r>
      <w:r w:rsidRPr="00545940">
        <w:rPr>
          <w:rStyle w:val="1"/>
          <w:sz w:val="24"/>
          <w:szCs w:val="24"/>
        </w:rPr>
        <w:t>Музыкальные произведения для релаксации.</w:t>
      </w:r>
    </w:p>
    <w:p w:rsidR="00025E48" w:rsidRPr="00545940" w:rsidRDefault="00025E48" w:rsidP="00025E48">
      <w:pPr>
        <w:pStyle w:val="21"/>
        <w:shd w:val="clear" w:color="auto" w:fill="auto"/>
        <w:tabs>
          <w:tab w:val="left" w:pos="284"/>
        </w:tabs>
        <w:spacing w:before="0" w:line="240" w:lineRule="auto"/>
        <w:ind w:right="-21" w:firstLine="0"/>
        <w:jc w:val="left"/>
        <w:rPr>
          <w:sz w:val="24"/>
          <w:szCs w:val="24"/>
        </w:rPr>
      </w:pPr>
      <w:r w:rsidRPr="00545940">
        <w:rPr>
          <w:sz w:val="24"/>
          <w:szCs w:val="24"/>
        </w:rPr>
        <w:tab/>
      </w:r>
      <w:r w:rsidRPr="00545940">
        <w:rPr>
          <w:rStyle w:val="1"/>
          <w:sz w:val="24"/>
          <w:szCs w:val="24"/>
        </w:rPr>
        <w:t>Музыкальные произведения для утренней гимнастики</w:t>
      </w:r>
    </w:p>
    <w:p w:rsidR="00025E48" w:rsidRPr="00545940" w:rsidRDefault="00025E48" w:rsidP="00025E48">
      <w:pPr>
        <w:pStyle w:val="21"/>
        <w:shd w:val="clear" w:color="auto" w:fill="auto"/>
        <w:tabs>
          <w:tab w:val="left" w:pos="284"/>
        </w:tabs>
        <w:spacing w:before="0" w:line="240" w:lineRule="auto"/>
        <w:ind w:right="-21" w:firstLine="0"/>
        <w:jc w:val="left"/>
        <w:rPr>
          <w:sz w:val="24"/>
          <w:szCs w:val="24"/>
        </w:rPr>
      </w:pPr>
      <w:r w:rsidRPr="00545940">
        <w:rPr>
          <w:sz w:val="24"/>
          <w:szCs w:val="24"/>
        </w:rPr>
        <w:tab/>
      </w:r>
      <w:r w:rsidRPr="00545940">
        <w:rPr>
          <w:rStyle w:val="1"/>
          <w:sz w:val="24"/>
          <w:szCs w:val="24"/>
        </w:rPr>
        <w:t>Музыкальные произведения для организации режимных моментов</w:t>
      </w:r>
    </w:p>
    <w:p w:rsidR="00025E48" w:rsidRPr="00545940" w:rsidRDefault="00025E48" w:rsidP="00025E48">
      <w:pPr>
        <w:pStyle w:val="21"/>
        <w:shd w:val="clear" w:color="auto" w:fill="auto"/>
        <w:tabs>
          <w:tab w:val="left" w:pos="284"/>
        </w:tabs>
        <w:spacing w:before="0" w:line="240" w:lineRule="auto"/>
        <w:ind w:right="-21" w:firstLine="0"/>
        <w:jc w:val="left"/>
        <w:rPr>
          <w:sz w:val="24"/>
          <w:szCs w:val="24"/>
        </w:rPr>
      </w:pPr>
      <w:r w:rsidRPr="00545940">
        <w:rPr>
          <w:sz w:val="24"/>
          <w:szCs w:val="24"/>
        </w:rPr>
        <w:tab/>
      </w:r>
      <w:r w:rsidRPr="00545940">
        <w:rPr>
          <w:rStyle w:val="1"/>
          <w:sz w:val="24"/>
          <w:szCs w:val="24"/>
        </w:rPr>
        <w:t>Компьютерная коррекционная технология «Игры для тигры»</w:t>
      </w:r>
    </w:p>
    <w:p w:rsidR="00025E48" w:rsidRPr="00825591" w:rsidRDefault="00025E48" w:rsidP="00025E48">
      <w:pPr>
        <w:tabs>
          <w:tab w:val="left" w:pos="284"/>
        </w:tabs>
        <w:rPr>
          <w:rFonts w:ascii="Times New Roman" w:hAnsi="Times New Roman" w:cs="Times New Roman"/>
        </w:rPr>
      </w:pPr>
      <w:r w:rsidRPr="00545940">
        <w:rPr>
          <w:rFonts w:ascii="Times New Roman" w:eastAsia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К</w:t>
      </w:r>
      <w:r w:rsidRPr="00825591">
        <w:rPr>
          <w:rFonts w:ascii="Times New Roman" w:hAnsi="Times New Roman" w:cs="Times New Roman"/>
        </w:rPr>
        <w:t>омплект интерактивных игр и заданий «Занимательная фонематика»</w:t>
      </w:r>
    </w:p>
    <w:p w:rsidR="00025E48" w:rsidRPr="00825591" w:rsidRDefault="00025E48" w:rsidP="00025E48">
      <w:pPr>
        <w:tabs>
          <w:tab w:val="left" w:pos="284"/>
        </w:tabs>
        <w:rPr>
          <w:rFonts w:ascii="Times New Roman" w:hAnsi="Times New Roman" w:cs="Times New Roman"/>
        </w:rPr>
      </w:pPr>
      <w:r w:rsidRPr="00545940">
        <w:rPr>
          <w:rFonts w:ascii="Times New Roman" w:eastAsia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У</w:t>
      </w:r>
      <w:r w:rsidRPr="00825591">
        <w:rPr>
          <w:rFonts w:ascii="Times New Roman" w:hAnsi="Times New Roman" w:cs="Times New Roman"/>
        </w:rPr>
        <w:t>ниверсальный интерактивный материал для речевого обследования и проведения логопедических занятий «Лого Ассорти»</w:t>
      </w:r>
    </w:p>
    <w:p w:rsidR="00025E48" w:rsidRPr="00825591" w:rsidRDefault="00025E48" w:rsidP="00025E48">
      <w:pPr>
        <w:tabs>
          <w:tab w:val="left" w:pos="284"/>
        </w:tabs>
        <w:rPr>
          <w:rFonts w:ascii="Times New Roman" w:hAnsi="Times New Roman" w:cs="Times New Roman"/>
        </w:rPr>
      </w:pPr>
      <w:r w:rsidRPr="00545940">
        <w:rPr>
          <w:rFonts w:ascii="Times New Roman" w:eastAsia="Times New Roman" w:hAnsi="Times New Roman" w:cs="Times New Roman"/>
          <w:spacing w:val="3"/>
        </w:rPr>
        <w:tab/>
      </w:r>
      <w:r>
        <w:rPr>
          <w:rFonts w:ascii="Times New Roman" w:hAnsi="Times New Roman" w:cs="Times New Roman"/>
        </w:rPr>
        <w:t>И</w:t>
      </w:r>
      <w:r w:rsidRPr="00825591">
        <w:rPr>
          <w:rFonts w:ascii="Times New Roman" w:hAnsi="Times New Roman" w:cs="Times New Roman"/>
        </w:rPr>
        <w:t>нтерактивная программа для создания дидактических пособий «Конструктор картинок 2»</w:t>
      </w:r>
    </w:p>
    <w:p w:rsidR="00025E48" w:rsidRPr="00825591" w:rsidRDefault="00025E48" w:rsidP="00025E48">
      <w:pPr>
        <w:tabs>
          <w:tab w:val="left" w:pos="284"/>
        </w:tabs>
        <w:rPr>
          <w:rFonts w:ascii="Times New Roman" w:hAnsi="Times New Roman" w:cs="Times New Roman"/>
        </w:rPr>
      </w:pPr>
      <w:r w:rsidRPr="00545940">
        <w:rPr>
          <w:rFonts w:ascii="Times New Roman" w:eastAsia="Times New Roman" w:hAnsi="Times New Roman" w:cs="Times New Roman"/>
          <w:spacing w:val="3"/>
        </w:rPr>
        <w:tab/>
      </w:r>
      <w:r w:rsidRPr="00825591">
        <w:rPr>
          <w:rFonts w:ascii="Times New Roman" w:hAnsi="Times New Roman" w:cs="Times New Roman"/>
        </w:rPr>
        <w:t>Интерактивный конструктор для создания индивидуального маршрута и программы для дошкольников с ОВЗ «КИМП»</w:t>
      </w:r>
    </w:p>
    <w:p w:rsidR="00025E48" w:rsidRPr="00C45664" w:rsidRDefault="00025E48" w:rsidP="008C23A6">
      <w:pPr>
        <w:pStyle w:val="21"/>
        <w:spacing w:before="0" w:line="240" w:lineRule="auto"/>
        <w:ind w:left="62" w:right="-23" w:firstLine="284"/>
        <w:rPr>
          <w:sz w:val="24"/>
          <w:szCs w:val="24"/>
        </w:rPr>
      </w:pPr>
    </w:p>
    <w:p w:rsidR="00EA3170" w:rsidRPr="00545940" w:rsidRDefault="008B3D6E" w:rsidP="00545940">
      <w:pPr>
        <w:pStyle w:val="20"/>
        <w:shd w:val="clear" w:color="auto" w:fill="auto"/>
        <w:spacing w:after="0" w:line="240" w:lineRule="auto"/>
        <w:ind w:left="60" w:right="-21" w:firstLine="284"/>
        <w:jc w:val="left"/>
        <w:rPr>
          <w:sz w:val="24"/>
          <w:szCs w:val="24"/>
        </w:rPr>
      </w:pPr>
      <w:r w:rsidRPr="00545940">
        <w:rPr>
          <w:sz w:val="24"/>
          <w:szCs w:val="24"/>
        </w:rPr>
        <w:t>Перечень электронных образовательных ресурсов, приспособленных для использования инвалидами и лицами с ограниченными возможностями здоровья</w:t>
      </w:r>
    </w:p>
    <w:p w:rsidR="00545940" w:rsidRDefault="008B3D6E" w:rsidP="00545940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60" w:right="-21" w:firstLine="284"/>
        <w:rPr>
          <w:sz w:val="24"/>
          <w:szCs w:val="24"/>
        </w:rPr>
      </w:pPr>
      <w:r w:rsidRPr="00545940">
        <w:rPr>
          <w:sz w:val="24"/>
          <w:szCs w:val="24"/>
        </w:rPr>
        <w:t xml:space="preserve"> </w:t>
      </w:r>
      <w:r w:rsidRPr="00545940">
        <w:rPr>
          <w:rStyle w:val="0pt"/>
          <w:sz w:val="24"/>
          <w:szCs w:val="24"/>
        </w:rPr>
        <w:t>Компьютерная коррекционная технология «Игры для тигры».</w:t>
      </w:r>
      <w:r w:rsidRPr="00545940">
        <w:rPr>
          <w:sz w:val="24"/>
          <w:szCs w:val="24"/>
        </w:rPr>
        <w:t xml:space="preserve"> </w:t>
      </w:r>
    </w:p>
    <w:p w:rsidR="00EA3170" w:rsidRPr="00545940" w:rsidRDefault="008B3D6E" w:rsidP="00545940">
      <w:pPr>
        <w:pStyle w:val="21"/>
        <w:shd w:val="clear" w:color="auto" w:fill="auto"/>
        <w:spacing w:before="0" w:line="240" w:lineRule="auto"/>
        <w:ind w:left="344" w:right="-21" w:firstLine="0"/>
        <w:rPr>
          <w:sz w:val="24"/>
          <w:szCs w:val="24"/>
        </w:rPr>
      </w:pPr>
      <w:r w:rsidRPr="00545940">
        <w:rPr>
          <w:sz w:val="24"/>
          <w:szCs w:val="24"/>
        </w:rPr>
        <w:t xml:space="preserve">Компьютерная технология коррекции общего недоразвития речи представляет собой единый программно - методический комплекс. Компьютерная логопедическая программа </w:t>
      </w:r>
      <w:r w:rsidR="00545940">
        <w:rPr>
          <w:sz w:val="24"/>
          <w:szCs w:val="24"/>
        </w:rPr>
        <w:t>«</w:t>
      </w:r>
      <w:r w:rsidRPr="00545940">
        <w:rPr>
          <w:sz w:val="24"/>
          <w:szCs w:val="24"/>
        </w:rPr>
        <w:t>Игры для Тигры</w:t>
      </w:r>
      <w:r w:rsidR="00545940">
        <w:rPr>
          <w:sz w:val="24"/>
          <w:szCs w:val="24"/>
        </w:rPr>
        <w:t>»</w:t>
      </w:r>
      <w:r w:rsidRPr="00545940">
        <w:rPr>
          <w:sz w:val="24"/>
          <w:szCs w:val="24"/>
        </w:rPr>
        <w:t xml:space="preserve"> предназначена для коррекции общего недоразвития речи у детей старшего дошкольного и младшего школьного возраста. Программа позволяет эффективно работать над преодолением нарушений речи при дизартрии, дислалии, ринолалии, заикании, а также при вторичных речевых нарушениях. Отличные рисунки, объемное изображение, звуковое сопровождение действий, познавательная направленность упражнений, игровая интерактивная форма подачи учебного материала и веселый ведущий Тигренок - все это делает программу привлекательной, способствует повышению мотивационной готовности детей к логопедическим занятиям. Применение программы </w:t>
      </w:r>
      <w:r w:rsidR="00545940">
        <w:rPr>
          <w:sz w:val="24"/>
          <w:szCs w:val="24"/>
        </w:rPr>
        <w:t>«</w:t>
      </w:r>
      <w:r w:rsidRPr="00545940">
        <w:rPr>
          <w:sz w:val="24"/>
          <w:szCs w:val="24"/>
        </w:rPr>
        <w:t>Игры для Тигры</w:t>
      </w:r>
      <w:r w:rsidR="00545940">
        <w:rPr>
          <w:sz w:val="24"/>
          <w:szCs w:val="24"/>
        </w:rPr>
        <w:t>»</w:t>
      </w:r>
      <w:r w:rsidRPr="00545940">
        <w:rPr>
          <w:sz w:val="24"/>
          <w:szCs w:val="24"/>
        </w:rPr>
        <w:t xml:space="preserve"> способствует индивидуализации и повышению эффективности коррекционно - образовательного процесса. В программе более 50 упражнений, объединенных в четыре тематических блока, представляющих основные направления коррекционной работы:"Фонематика", "Просодика", "Лексика" и "Звукопроизношение".</w:t>
      </w:r>
    </w:p>
    <w:p w:rsidR="00545940" w:rsidRPr="00545940" w:rsidRDefault="00545940" w:rsidP="00545940">
      <w:pPr>
        <w:pStyle w:val="21"/>
        <w:shd w:val="clear" w:color="auto" w:fill="auto"/>
        <w:spacing w:before="0" w:line="240" w:lineRule="auto"/>
        <w:ind w:left="344" w:right="-21" w:firstLine="0"/>
        <w:rPr>
          <w:rStyle w:val="0pt"/>
          <w:sz w:val="24"/>
          <w:szCs w:val="24"/>
        </w:rPr>
      </w:pPr>
    </w:p>
    <w:p w:rsidR="00EA3170" w:rsidRPr="00545940" w:rsidRDefault="00545940" w:rsidP="00545940">
      <w:pPr>
        <w:pStyle w:val="21"/>
        <w:shd w:val="clear" w:color="auto" w:fill="auto"/>
        <w:spacing w:before="0" w:line="240" w:lineRule="auto"/>
        <w:ind w:left="60" w:right="-21" w:firstLine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МАДОУ детский сад 10</w:t>
      </w:r>
      <w:r w:rsidR="008B3D6E" w:rsidRPr="00545940">
        <w:rPr>
          <w:sz w:val="24"/>
          <w:szCs w:val="24"/>
        </w:rPr>
        <w:t xml:space="preserve"> обеспечен </w:t>
      </w:r>
      <w:r w:rsidRPr="00545940">
        <w:rPr>
          <w:sz w:val="24"/>
          <w:szCs w:val="24"/>
        </w:rPr>
        <w:t>ноутбуками, стационарными компьютерами,</w:t>
      </w:r>
      <w:r>
        <w:rPr>
          <w:sz w:val="24"/>
          <w:szCs w:val="24"/>
        </w:rPr>
        <w:t xml:space="preserve"> </w:t>
      </w:r>
      <w:r w:rsidR="008B3D6E" w:rsidRPr="00545940">
        <w:rPr>
          <w:sz w:val="24"/>
          <w:szCs w:val="24"/>
        </w:rPr>
        <w:t>мультимедийным оборудованием, интерактивн</w:t>
      </w:r>
      <w:r>
        <w:rPr>
          <w:sz w:val="24"/>
          <w:szCs w:val="24"/>
        </w:rPr>
        <w:t>ой</w:t>
      </w:r>
      <w:r w:rsidR="008B3D6E" w:rsidRPr="00545940">
        <w:rPr>
          <w:sz w:val="24"/>
          <w:szCs w:val="24"/>
        </w:rPr>
        <w:t xml:space="preserve"> </w:t>
      </w:r>
      <w:r>
        <w:rPr>
          <w:sz w:val="24"/>
          <w:szCs w:val="24"/>
        </w:rPr>
        <w:t>доской</w:t>
      </w:r>
      <w:r w:rsidR="008B3D6E" w:rsidRPr="00545940">
        <w:rPr>
          <w:sz w:val="24"/>
          <w:szCs w:val="24"/>
        </w:rPr>
        <w:t xml:space="preserve"> данное оборудование позволяет в различных вариативных формах использовать информационно</w:t>
      </w:r>
      <w:r w:rsidR="008B3D6E" w:rsidRPr="00545940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="008B3D6E" w:rsidRPr="00545940">
        <w:rPr>
          <w:sz w:val="24"/>
          <w:szCs w:val="24"/>
        </w:rPr>
        <w:t>коммуникационные технологии в непосредственно образовательной деятельности, самостоятельной и совместной деятельности с детьми.</w:t>
      </w:r>
    </w:p>
    <w:p w:rsidR="00545940" w:rsidRDefault="008B3D6E" w:rsidP="00545940">
      <w:pPr>
        <w:pStyle w:val="21"/>
        <w:shd w:val="clear" w:color="auto" w:fill="auto"/>
        <w:tabs>
          <w:tab w:val="right" w:pos="9965"/>
        </w:tabs>
        <w:spacing w:before="0" w:line="240" w:lineRule="auto"/>
        <w:ind w:left="60" w:right="-21" w:firstLine="284"/>
        <w:rPr>
          <w:sz w:val="24"/>
          <w:szCs w:val="24"/>
        </w:rPr>
      </w:pPr>
      <w:r w:rsidRPr="00545940">
        <w:rPr>
          <w:sz w:val="24"/>
          <w:szCs w:val="24"/>
        </w:rPr>
        <w:t>Имеющиеся электронные образовательные ресурсы дают возможность:</w:t>
      </w:r>
    </w:p>
    <w:p w:rsidR="00EA3170" w:rsidRPr="00545940" w:rsidRDefault="00545940" w:rsidP="00545940">
      <w:pPr>
        <w:pStyle w:val="21"/>
        <w:shd w:val="clear" w:color="auto" w:fill="auto"/>
        <w:tabs>
          <w:tab w:val="right" w:pos="9965"/>
        </w:tabs>
        <w:spacing w:before="0" w:line="240" w:lineRule="auto"/>
        <w:ind w:left="60" w:right="-21" w:firstLine="284"/>
        <w:rPr>
          <w:sz w:val="24"/>
          <w:szCs w:val="24"/>
        </w:rPr>
      </w:pPr>
      <w:r w:rsidRPr="00545940">
        <w:rPr>
          <w:sz w:val="24"/>
          <w:szCs w:val="24"/>
        </w:rPr>
        <w:t>П</w:t>
      </w:r>
      <w:r w:rsidR="008B3D6E" w:rsidRPr="00545940">
        <w:rPr>
          <w:sz w:val="24"/>
          <w:szCs w:val="24"/>
        </w:rPr>
        <w:t>одбирать</w:t>
      </w:r>
      <w:r>
        <w:rPr>
          <w:sz w:val="24"/>
          <w:szCs w:val="24"/>
        </w:rPr>
        <w:t xml:space="preserve"> </w:t>
      </w:r>
      <w:r w:rsidR="008B3D6E" w:rsidRPr="00545940">
        <w:rPr>
          <w:sz w:val="24"/>
          <w:szCs w:val="24"/>
        </w:rPr>
        <w:t xml:space="preserve">иллюстративный материал к занятиям и материал для оформления стендов, групп, кабинетов (оформление презентаций в программе </w:t>
      </w:r>
      <w:r w:rsidR="008B3D6E" w:rsidRPr="00545940">
        <w:rPr>
          <w:sz w:val="24"/>
          <w:szCs w:val="24"/>
          <w:lang w:val="en-US" w:eastAsia="en-US" w:bidi="en-US"/>
        </w:rPr>
        <w:t>Power</w:t>
      </w:r>
      <w:r w:rsidR="008B3D6E" w:rsidRPr="00545940">
        <w:rPr>
          <w:sz w:val="24"/>
          <w:szCs w:val="24"/>
          <w:lang w:eastAsia="en-US" w:bidi="en-US"/>
        </w:rPr>
        <w:t xml:space="preserve"> </w:t>
      </w:r>
      <w:r w:rsidR="008B3D6E" w:rsidRPr="00545940">
        <w:rPr>
          <w:sz w:val="24"/>
          <w:szCs w:val="24"/>
          <w:lang w:val="en-US" w:eastAsia="en-US" w:bidi="en-US"/>
        </w:rPr>
        <w:t>Point</w:t>
      </w:r>
      <w:r w:rsidR="008B3D6E" w:rsidRPr="00545940">
        <w:rPr>
          <w:sz w:val="24"/>
          <w:szCs w:val="24"/>
          <w:lang w:eastAsia="en-US" w:bidi="en-US"/>
        </w:rPr>
        <w:t xml:space="preserve">) </w:t>
      </w:r>
      <w:r w:rsidR="008B3D6E" w:rsidRPr="00545940">
        <w:rPr>
          <w:sz w:val="24"/>
          <w:szCs w:val="24"/>
        </w:rPr>
        <w:t xml:space="preserve">для повышения эффективности образовательной деятельности с детьми и педагогической компетенции родителей </w:t>
      </w:r>
      <w:r>
        <w:rPr>
          <w:sz w:val="24"/>
          <w:szCs w:val="24"/>
        </w:rPr>
        <w:t>(</w:t>
      </w:r>
      <w:r w:rsidRPr="00545940">
        <w:rPr>
          <w:sz w:val="24"/>
          <w:szCs w:val="24"/>
        </w:rPr>
        <w:t>законны</w:t>
      </w:r>
      <w:r>
        <w:rPr>
          <w:sz w:val="24"/>
          <w:szCs w:val="24"/>
        </w:rPr>
        <w:t>х</w:t>
      </w:r>
      <w:r w:rsidRPr="0054594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ей)</w:t>
      </w:r>
      <w:r w:rsidRPr="00545940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 w:rsidR="008B3D6E" w:rsidRPr="00545940">
        <w:rPr>
          <w:sz w:val="24"/>
          <w:szCs w:val="24"/>
        </w:rPr>
        <w:t>, подбирать дополнительный познавательный материал к мероприятиям.</w:t>
      </w:r>
    </w:p>
    <w:p w:rsidR="00EA3170" w:rsidRPr="00545940" w:rsidRDefault="00EA3170" w:rsidP="00545940">
      <w:pPr>
        <w:ind w:left="60" w:right="-21" w:firstLine="284"/>
        <w:rPr>
          <w:rFonts w:ascii="Times New Roman" w:hAnsi="Times New Roman" w:cs="Times New Roman"/>
        </w:rPr>
      </w:pPr>
    </w:p>
    <w:sectPr w:rsidR="00EA3170" w:rsidRPr="00545940" w:rsidSect="00545940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68" w:rsidRDefault="00526668" w:rsidP="00EA3170">
      <w:r>
        <w:separator/>
      </w:r>
    </w:p>
  </w:endnote>
  <w:endnote w:type="continuationSeparator" w:id="0">
    <w:p w:rsidR="00526668" w:rsidRDefault="00526668" w:rsidP="00EA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68" w:rsidRDefault="00526668"/>
  </w:footnote>
  <w:footnote w:type="continuationSeparator" w:id="0">
    <w:p w:rsidR="00526668" w:rsidRDefault="005266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27688"/>
    <w:multiLevelType w:val="multilevel"/>
    <w:tmpl w:val="055E4476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D666D"/>
    <w:multiLevelType w:val="multilevel"/>
    <w:tmpl w:val="6C8CB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820897"/>
    <w:multiLevelType w:val="multilevel"/>
    <w:tmpl w:val="AEAC852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3170"/>
    <w:rsid w:val="00025E48"/>
    <w:rsid w:val="00526668"/>
    <w:rsid w:val="00545940"/>
    <w:rsid w:val="00825591"/>
    <w:rsid w:val="008B3D6E"/>
    <w:rsid w:val="008C23A6"/>
    <w:rsid w:val="00B34C97"/>
    <w:rsid w:val="00C45664"/>
    <w:rsid w:val="00EA3170"/>
    <w:rsid w:val="00F0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C9B"/>
  <w15:docId w15:val="{6823F406-1A4F-4499-B83D-3A39857D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31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31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A3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EA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EA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EA3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EA3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317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EA3170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rsid w:val="00EA317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kt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cp:lastModifiedBy>Пользователь</cp:lastModifiedBy>
  <cp:revision>4</cp:revision>
  <dcterms:created xsi:type="dcterms:W3CDTF">2022-07-20T11:29:00Z</dcterms:created>
  <dcterms:modified xsi:type="dcterms:W3CDTF">2022-07-21T10:00:00Z</dcterms:modified>
</cp:coreProperties>
</file>